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2026-0485-66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Straßen-/Wegebauarbeiten und Zaunanlagen - Umbau und Erweiterung der Hauptkläranlage Münster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Wegebau und Zaunanlagen für die 4. Reinigungsstufe der HKA Münster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